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A8" w:rsidRPr="00474AB6" w:rsidRDefault="00F27FA8" w:rsidP="00F27FA8">
      <w:pPr>
        <w:rPr>
          <w:lang w:val="en-US"/>
        </w:rPr>
      </w:pPr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EA0D5F" w:rsidP="00F27FA8">
      <w:pPr>
        <w:rPr>
          <w:b/>
          <w:sz w:val="22"/>
        </w:rPr>
      </w:pPr>
      <w:r>
        <w:rPr>
          <w:b/>
        </w:rPr>
        <w:t>МИЛЮТИНСКОГО</w:t>
      </w:r>
      <w:r w:rsidR="00F27FA8"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5658A8" w:rsidRDefault="00566B64" w:rsidP="00152726">
      <w:pPr>
        <w:tabs>
          <w:tab w:val="left" w:pos="750"/>
          <w:tab w:val="left" w:pos="900"/>
        </w:tabs>
        <w:suppressAutoHyphens/>
      </w:pPr>
      <w:r>
        <w:t xml:space="preserve">02 августа </w:t>
      </w:r>
      <w:r w:rsidR="00564099" w:rsidRPr="005658A8">
        <w:t>2021</w:t>
      </w:r>
      <w:r w:rsidR="00152726" w:rsidRPr="005658A8">
        <w:t xml:space="preserve"> г.                                                   </w:t>
      </w:r>
      <w:r w:rsidR="005658A8" w:rsidRPr="005658A8">
        <w:t xml:space="preserve">  </w:t>
      </w:r>
      <w:r w:rsidR="009648AA">
        <w:t xml:space="preserve">                         № 1</w:t>
      </w:r>
      <w:r w:rsidR="00EA0D5F">
        <w:t>2</w:t>
      </w:r>
      <w:r w:rsidR="009648AA">
        <w:t>-</w:t>
      </w:r>
      <w:r>
        <w:t>64</w:t>
      </w:r>
    </w:p>
    <w:p w:rsidR="00152726" w:rsidRDefault="00EA0D5F" w:rsidP="00152726">
      <w:pPr>
        <w:tabs>
          <w:tab w:val="left" w:pos="750"/>
          <w:tab w:val="left" w:pos="900"/>
        </w:tabs>
        <w:suppressAutoHyphens/>
        <w:ind w:right="-185"/>
      </w:pPr>
      <w:r>
        <w:t>ст</w:t>
      </w:r>
      <w:r w:rsidR="00DD46D0">
        <w:t>.</w:t>
      </w:r>
      <w:r w:rsidR="002C1F8F">
        <w:t xml:space="preserve"> </w:t>
      </w:r>
      <w:r>
        <w:t>Милютинская</w:t>
      </w:r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="00152726" w:rsidRPr="00152726">
        <w:rPr>
          <w:rFonts w:ascii="Times New Roman" w:hAnsi="Times New Roman" w:cs="Times New Roman"/>
          <w:sz w:val="28"/>
          <w:szCs w:val="28"/>
        </w:rPr>
        <w:t>выборов деп</w:t>
      </w:r>
      <w:r w:rsidR="00564099">
        <w:rPr>
          <w:rFonts w:ascii="Times New Roman" w:hAnsi="Times New Roman" w:cs="Times New Roman"/>
          <w:sz w:val="28"/>
          <w:szCs w:val="28"/>
        </w:rPr>
        <w:t xml:space="preserve">утатов Собраний депутатов </w:t>
      </w:r>
      <w:r w:rsidR="00EA0D5F">
        <w:rPr>
          <w:rFonts w:ascii="Times New Roman" w:hAnsi="Times New Roman" w:cs="Times New Roman"/>
          <w:sz w:val="28"/>
          <w:szCs w:val="28"/>
        </w:rPr>
        <w:t>с</w:t>
      </w:r>
      <w:r w:rsidR="00564099">
        <w:rPr>
          <w:rFonts w:ascii="Times New Roman" w:hAnsi="Times New Roman" w:cs="Times New Roman"/>
          <w:sz w:val="28"/>
          <w:szCs w:val="28"/>
        </w:rPr>
        <w:t>ельских поселений</w:t>
      </w:r>
      <w:proofErr w:type="gramEnd"/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EA0D5F">
        <w:rPr>
          <w:rFonts w:ascii="Times New Roman" w:hAnsi="Times New Roman" w:cs="Times New Roman"/>
          <w:sz w:val="28"/>
          <w:szCs w:val="28"/>
        </w:rPr>
        <w:t>Милютинского</w:t>
      </w:r>
      <w:r w:rsidR="00564099">
        <w:rPr>
          <w:rFonts w:ascii="Times New Roman" w:hAnsi="Times New Roman" w:cs="Times New Roman"/>
          <w:sz w:val="28"/>
          <w:szCs w:val="28"/>
        </w:rPr>
        <w:t xml:space="preserve"> района пятого</w:t>
      </w:r>
      <w:r w:rsidR="00DD46D0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152726">
      <w:pPr>
        <w:pStyle w:val="ae"/>
        <w:suppressAutoHyphens/>
        <w:ind w:left="0" w:firstLine="709"/>
        <w:jc w:val="both"/>
      </w:pPr>
      <w:r>
        <w:t>Территориальная избира</w:t>
      </w:r>
      <w:r w:rsidR="00DD46D0">
        <w:t xml:space="preserve">тельная комиссия </w:t>
      </w:r>
      <w:r w:rsidR="00EA0D5F">
        <w:t>Милютинского</w:t>
      </w:r>
      <w:r w:rsidR="00DD46D0">
        <w:t xml:space="preserve"> района Ростовской области</w:t>
      </w:r>
      <w:r>
        <w:t xml:space="preserve"> ПОСТАНОВЛЯЕТ:</w:t>
      </w:r>
    </w:p>
    <w:p w:rsidR="00DD46D0" w:rsidRDefault="00DD46D0" w:rsidP="002C1F8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="009A5235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Pr="00DD46D0">
        <w:rPr>
          <w:rFonts w:ascii="Times New Roman" w:hAnsi="Times New Roman" w:cs="Times New Roman"/>
          <w:sz w:val="28"/>
          <w:szCs w:val="28"/>
        </w:rPr>
        <w:t>депутатов</w:t>
      </w:r>
      <w:r w:rsidR="00564099">
        <w:rPr>
          <w:rFonts w:ascii="Times New Roman" w:hAnsi="Times New Roman" w:cs="Times New Roman"/>
          <w:sz w:val="28"/>
          <w:szCs w:val="28"/>
        </w:rPr>
        <w:t xml:space="preserve"> Собраний депутатов сельских поселений</w:t>
      </w:r>
      <w:proofErr w:type="gramEnd"/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EA0D5F">
        <w:rPr>
          <w:rFonts w:ascii="Times New Roman" w:hAnsi="Times New Roman" w:cs="Times New Roman"/>
          <w:sz w:val="28"/>
          <w:szCs w:val="28"/>
        </w:rPr>
        <w:t xml:space="preserve">Милютинского </w:t>
      </w:r>
      <w:r w:rsidR="00564099">
        <w:rPr>
          <w:rFonts w:ascii="Times New Roman" w:hAnsi="Times New Roman" w:cs="Times New Roman"/>
          <w:sz w:val="28"/>
          <w:szCs w:val="28"/>
        </w:rPr>
        <w:t>района пятого</w:t>
      </w:r>
      <w:r w:rsidRP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C1F8F">
      <w:pPr>
        <w:pStyle w:val="af0"/>
        <w:suppressAutoHyphens/>
        <w:spacing w:line="360" w:lineRule="auto"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EA0D5F">
        <w:rPr>
          <w:szCs w:val="28"/>
        </w:rPr>
        <w:t>Милютинского</w:t>
      </w:r>
      <w:r w:rsidR="00DD46D0">
        <w:rPr>
          <w:szCs w:val="28"/>
        </w:rPr>
        <w:t xml:space="preserve">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C1F8F">
      <w:pPr>
        <w:spacing w:line="360" w:lineRule="auto"/>
        <w:ind w:firstLine="709"/>
        <w:jc w:val="both"/>
      </w:pPr>
      <w:r>
        <w:t>3</w:t>
      </w:r>
      <w:r w:rsidR="00274EFD">
        <w:t>.</w:t>
      </w:r>
      <w:r w:rsidR="005658A8">
        <w:t xml:space="preserve"> </w:t>
      </w:r>
      <w:proofErr w:type="gramStart"/>
      <w:r w:rsidR="00274EFD" w:rsidRPr="00A733EF">
        <w:t>Контроль за</w:t>
      </w:r>
      <w:proofErr w:type="gramEnd"/>
      <w:r w:rsidR="00274EFD" w:rsidRPr="00A733EF">
        <w:t xml:space="preserve">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 избирательной комиссии </w:t>
      </w:r>
      <w:r w:rsidR="00EA0D5F">
        <w:t>Милютинского</w:t>
      </w:r>
      <w:r w:rsidR="00274EFD">
        <w:t xml:space="preserve"> района Ростовской области </w:t>
      </w:r>
      <w:r w:rsidR="00EA0D5F">
        <w:t>М.Ю. Слесареву</w:t>
      </w:r>
      <w:r w:rsidR="00274EFD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EA0D5F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274EFD">
        <w:tab/>
      </w:r>
      <w:r w:rsidR="00274EFD">
        <w:tab/>
      </w:r>
      <w:r w:rsidR="00274EFD">
        <w:tab/>
      </w:r>
      <w:r w:rsidR="00274EFD">
        <w:tab/>
      </w:r>
      <w:r w:rsidR="00EA0D5F">
        <w:t>П.В. Безденежный</w:t>
      </w: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274EFD">
        <w:rPr>
          <w:kern w:val="28"/>
        </w:rPr>
        <w:tab/>
      </w:r>
      <w:r w:rsidR="00EA0D5F">
        <w:rPr>
          <w:kern w:val="28"/>
        </w:rPr>
        <w:t>М.Ю. Слесарева</w:t>
      </w:r>
    </w:p>
    <w:p w:rsidR="00583CE8" w:rsidRDefault="00583CE8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Pr="00EA0D5F" w:rsidRDefault="00EA0D5F" w:rsidP="00EA0D5F">
      <w:pPr>
        <w:widowControl w:val="0"/>
        <w:autoSpaceDE w:val="0"/>
        <w:ind w:left="4962"/>
        <w:jc w:val="left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>Приложение</w:t>
      </w:r>
    </w:p>
    <w:p w:rsidR="00EA0D5F" w:rsidRPr="00EA0D5F" w:rsidRDefault="00EA0D5F" w:rsidP="00EA0D5F">
      <w:pPr>
        <w:widowControl w:val="0"/>
        <w:autoSpaceDE w:val="0"/>
        <w:ind w:left="4962"/>
        <w:jc w:val="left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 xml:space="preserve">к постановлению </w:t>
      </w:r>
      <w:proofErr w:type="gramStart"/>
      <w:r w:rsidRPr="00EA0D5F">
        <w:rPr>
          <w:bCs/>
          <w:sz w:val="20"/>
          <w:szCs w:val="20"/>
        </w:rPr>
        <w:t>Территориальной</w:t>
      </w:r>
      <w:proofErr w:type="gramEnd"/>
    </w:p>
    <w:p w:rsidR="00EA0D5F" w:rsidRPr="00EA0D5F" w:rsidRDefault="00EA0D5F" w:rsidP="00EA0D5F">
      <w:pPr>
        <w:widowControl w:val="0"/>
        <w:autoSpaceDE w:val="0"/>
        <w:ind w:left="4962"/>
        <w:jc w:val="left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>избирательной комиссии</w:t>
      </w:r>
    </w:p>
    <w:p w:rsidR="00EA0D5F" w:rsidRPr="00EA0D5F" w:rsidRDefault="00EA0D5F" w:rsidP="00EA0D5F">
      <w:pPr>
        <w:widowControl w:val="0"/>
        <w:autoSpaceDE w:val="0"/>
        <w:ind w:left="4962"/>
        <w:jc w:val="left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>Милютинского района Ростовской области</w:t>
      </w:r>
    </w:p>
    <w:p w:rsidR="00EA0D5F" w:rsidRPr="00EA0D5F" w:rsidRDefault="00EA0D5F" w:rsidP="00EA0D5F">
      <w:pPr>
        <w:widowControl w:val="0"/>
        <w:autoSpaceDE w:val="0"/>
        <w:ind w:left="4962"/>
        <w:jc w:val="left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 xml:space="preserve">от </w:t>
      </w:r>
      <w:r w:rsidR="00566B64">
        <w:rPr>
          <w:bCs/>
          <w:sz w:val="20"/>
          <w:szCs w:val="20"/>
        </w:rPr>
        <w:t>02.08.</w:t>
      </w:r>
      <w:r w:rsidRPr="00EA0D5F">
        <w:rPr>
          <w:bCs/>
          <w:sz w:val="20"/>
          <w:szCs w:val="20"/>
        </w:rPr>
        <w:t>2021 г. № 12-</w:t>
      </w:r>
      <w:r w:rsidR="00566B64">
        <w:rPr>
          <w:bCs/>
          <w:sz w:val="20"/>
          <w:szCs w:val="20"/>
        </w:rPr>
        <w:t>64</w:t>
      </w:r>
    </w:p>
    <w:p w:rsidR="00EA0D5F" w:rsidRPr="00EA0D5F" w:rsidRDefault="00EA0D5F" w:rsidP="00EA0D5F">
      <w:pPr>
        <w:rPr>
          <w:b/>
        </w:rPr>
      </w:pPr>
    </w:p>
    <w:p w:rsidR="00EA0D5F" w:rsidRPr="00EA0D5F" w:rsidRDefault="00EA0D5F" w:rsidP="00EA0D5F">
      <w:pPr>
        <w:widowControl w:val="0"/>
        <w:autoSpaceDE w:val="0"/>
        <w:autoSpaceDN w:val="0"/>
        <w:ind w:left="4820"/>
        <w:outlineLvl w:val="1"/>
        <w:rPr>
          <w:sz w:val="24"/>
          <w:szCs w:val="24"/>
        </w:rPr>
      </w:pPr>
      <w:r>
        <w:rPr>
          <w:sz w:val="24"/>
          <w:szCs w:val="24"/>
        </w:rPr>
        <w:t>У</w:t>
      </w:r>
      <w:r w:rsidRPr="00EA0D5F">
        <w:rPr>
          <w:sz w:val="24"/>
          <w:szCs w:val="24"/>
        </w:rPr>
        <w:t>ТВЕРЖДЕНЫ</w:t>
      </w:r>
    </w:p>
    <w:p w:rsidR="00EA0D5F" w:rsidRPr="00EA0D5F" w:rsidRDefault="00EA0D5F" w:rsidP="00EA0D5F">
      <w:pPr>
        <w:widowControl w:val="0"/>
        <w:autoSpaceDE w:val="0"/>
        <w:autoSpaceDN w:val="0"/>
        <w:ind w:left="4820"/>
        <w:rPr>
          <w:sz w:val="24"/>
          <w:szCs w:val="24"/>
        </w:rPr>
      </w:pPr>
      <w:r w:rsidRPr="00EA0D5F">
        <w:rPr>
          <w:sz w:val="24"/>
          <w:szCs w:val="24"/>
        </w:rPr>
        <w:t>постановлением Территориальной избирательной комиссии</w:t>
      </w:r>
    </w:p>
    <w:p w:rsidR="00EA0D5F" w:rsidRPr="00EA0D5F" w:rsidRDefault="00EA0D5F" w:rsidP="00EA0D5F">
      <w:pPr>
        <w:widowControl w:val="0"/>
        <w:autoSpaceDE w:val="0"/>
        <w:autoSpaceDN w:val="0"/>
        <w:ind w:left="4820"/>
        <w:rPr>
          <w:sz w:val="24"/>
          <w:szCs w:val="24"/>
        </w:rPr>
      </w:pPr>
      <w:r>
        <w:rPr>
          <w:sz w:val="24"/>
          <w:szCs w:val="24"/>
        </w:rPr>
        <w:t xml:space="preserve">Милютинского </w:t>
      </w:r>
      <w:r w:rsidRPr="00EA0D5F">
        <w:rPr>
          <w:sz w:val="24"/>
          <w:szCs w:val="24"/>
        </w:rPr>
        <w:t>района Ростовской области</w:t>
      </w:r>
    </w:p>
    <w:p w:rsidR="00EA0D5F" w:rsidRPr="00EA0D5F" w:rsidRDefault="00EA0D5F" w:rsidP="00EA0D5F">
      <w:pPr>
        <w:widowControl w:val="0"/>
        <w:autoSpaceDE w:val="0"/>
        <w:autoSpaceDN w:val="0"/>
        <w:ind w:left="4820"/>
        <w:rPr>
          <w:sz w:val="24"/>
          <w:szCs w:val="24"/>
        </w:rPr>
      </w:pPr>
      <w:r w:rsidRPr="00EA0D5F">
        <w:rPr>
          <w:sz w:val="24"/>
          <w:szCs w:val="24"/>
        </w:rPr>
        <w:t xml:space="preserve">от </w:t>
      </w:r>
      <w:r w:rsidR="00566B64">
        <w:rPr>
          <w:sz w:val="24"/>
          <w:szCs w:val="24"/>
        </w:rPr>
        <w:t>02.08.</w:t>
      </w:r>
      <w:r w:rsidRPr="00EA0D5F">
        <w:rPr>
          <w:sz w:val="24"/>
          <w:szCs w:val="24"/>
        </w:rPr>
        <w:t>2021 года № 1</w:t>
      </w:r>
      <w:r>
        <w:rPr>
          <w:sz w:val="24"/>
          <w:szCs w:val="24"/>
        </w:rPr>
        <w:t>2</w:t>
      </w:r>
      <w:r w:rsidRPr="00EA0D5F">
        <w:rPr>
          <w:sz w:val="24"/>
          <w:szCs w:val="24"/>
        </w:rPr>
        <w:t>-</w:t>
      </w:r>
      <w:r w:rsidR="00566B64">
        <w:rPr>
          <w:sz w:val="24"/>
          <w:szCs w:val="24"/>
        </w:rPr>
        <w:t>64</w:t>
      </w:r>
    </w:p>
    <w:p w:rsidR="00EA0D5F" w:rsidRPr="00EA0D5F" w:rsidRDefault="00EA0D5F" w:rsidP="00EA0D5F">
      <w:pPr>
        <w:widowControl w:val="0"/>
        <w:autoSpaceDE w:val="0"/>
        <w:autoSpaceDN w:val="0"/>
        <w:ind w:left="4536"/>
        <w:outlineLvl w:val="1"/>
        <w:rPr>
          <w:sz w:val="16"/>
          <w:szCs w:val="16"/>
        </w:rPr>
      </w:pPr>
    </w:p>
    <w:p w:rsidR="00EA0D5F" w:rsidRPr="00EA0D5F" w:rsidRDefault="00EA0D5F" w:rsidP="00EA0D5F">
      <w:pPr>
        <w:widowControl w:val="0"/>
        <w:autoSpaceDE w:val="0"/>
        <w:autoSpaceDN w:val="0"/>
        <w:outlineLvl w:val="1"/>
        <w:rPr>
          <w:b/>
        </w:rPr>
      </w:pPr>
      <w:r w:rsidRPr="00EA0D5F">
        <w:rPr>
          <w:b/>
        </w:rPr>
        <w:t>Формы</w:t>
      </w:r>
      <w:r w:rsidRPr="00EA0D5F">
        <w:rPr>
          <w:b/>
        </w:rPr>
        <w:br/>
        <w:t xml:space="preserve">нагрудного знака наблюдателя при проведении </w:t>
      </w:r>
    </w:p>
    <w:p w:rsidR="00EA0D5F" w:rsidRPr="00EA0D5F" w:rsidRDefault="00EA0D5F" w:rsidP="00EA0D5F">
      <w:pPr>
        <w:widowControl w:val="0"/>
        <w:autoSpaceDE w:val="0"/>
        <w:autoSpaceDN w:val="0"/>
        <w:outlineLvl w:val="1"/>
        <w:rPr>
          <w:b/>
        </w:rPr>
      </w:pPr>
      <w:r w:rsidRPr="00EA0D5F">
        <w:rPr>
          <w:b/>
        </w:rPr>
        <w:t xml:space="preserve">выборов депутатов Собраний депутатов сельских поселений </w:t>
      </w:r>
      <w:r>
        <w:rPr>
          <w:b/>
        </w:rPr>
        <w:t xml:space="preserve">Милютинского </w:t>
      </w:r>
      <w:r w:rsidRPr="00EA0D5F">
        <w:rPr>
          <w:b/>
        </w:rPr>
        <w:t>района пятого созыва</w:t>
      </w:r>
    </w:p>
    <w:p w:rsidR="00EA0D5F" w:rsidRPr="00EA0D5F" w:rsidRDefault="00EA0D5F" w:rsidP="00EA0D5F">
      <w:pPr>
        <w:widowControl w:val="0"/>
        <w:autoSpaceDE w:val="0"/>
        <w:autoSpaceDN w:val="0"/>
        <w:jc w:val="left"/>
        <w:outlineLvl w:val="1"/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36"/>
        <w:gridCol w:w="5160"/>
        <w:gridCol w:w="236"/>
      </w:tblGrid>
      <w:tr w:rsidR="00EA0D5F" w:rsidRPr="00EA0D5F" w:rsidTr="00903F2A">
        <w:trPr>
          <w:trHeight w:hRule="exact" w:val="170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</w:tcPr>
          <w:p w:rsidR="00EA0D5F" w:rsidRPr="00EA0D5F" w:rsidRDefault="00EA0D5F" w:rsidP="00EA0D5F">
            <w:pPr>
              <w:rPr>
                <w:b/>
                <w:szCs w:val="24"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EA0D5F" w:rsidRPr="00EA0D5F" w:rsidRDefault="00EA0D5F" w:rsidP="00EA0D5F">
            <w:pPr>
              <w:rPr>
                <w:sz w:val="14"/>
                <w:szCs w:val="14"/>
              </w:rPr>
            </w:pPr>
            <w:r w:rsidRPr="00EA0D5F">
              <w:rPr>
                <w:sz w:val="14"/>
                <w:szCs w:val="1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EA0D5F" w:rsidRPr="00EA0D5F" w:rsidRDefault="00EA0D5F" w:rsidP="00EA0D5F">
            <w:pPr>
              <w:rPr>
                <w:sz w:val="14"/>
                <w:szCs w:val="14"/>
              </w:rPr>
            </w:pPr>
            <w:r w:rsidRPr="00EA0D5F">
              <w:rPr>
                <w:sz w:val="14"/>
                <w:szCs w:val="1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113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</w:tcPr>
          <w:p w:rsidR="00EA0D5F" w:rsidRPr="00EA0D5F" w:rsidRDefault="00EA0D5F" w:rsidP="00EA0D5F">
            <w:pPr>
              <w:rPr>
                <w:b/>
                <w:szCs w:val="24"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</w:tcPr>
          <w:p w:rsidR="00EA0D5F" w:rsidRPr="00EA0D5F" w:rsidRDefault="00EA0D5F" w:rsidP="00EA0D5F"/>
        </w:tc>
        <w:tc>
          <w:tcPr>
            <w:tcW w:w="5160" w:type="dxa"/>
          </w:tcPr>
          <w:p w:rsidR="00EA0D5F" w:rsidRPr="00EA0D5F" w:rsidRDefault="00EA0D5F" w:rsidP="00EA0D5F">
            <w:pPr>
              <w:rPr>
                <w:b/>
              </w:rPr>
            </w:pPr>
            <w:r w:rsidRPr="00EA0D5F">
              <w:rPr>
                <w:b/>
              </w:rPr>
              <w:t>НАБЛЮДАТЕЛЬ</w:t>
            </w:r>
          </w:p>
        </w:tc>
        <w:tc>
          <w:tcPr>
            <w:tcW w:w="236" w:type="dxa"/>
          </w:tcPr>
          <w:p w:rsidR="00EA0D5F" w:rsidRPr="00EA0D5F" w:rsidRDefault="00EA0D5F" w:rsidP="00EA0D5F"/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</w:p>
        </w:tc>
        <w:tc>
          <w:tcPr>
            <w:tcW w:w="5160" w:type="dxa"/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  <w:r w:rsidRPr="00EA0D5F">
              <w:rPr>
                <w:szCs w:val="24"/>
              </w:rPr>
              <w:t xml:space="preserve">направлен </w:t>
            </w: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</w:p>
        </w:tc>
      </w:tr>
      <w:tr w:rsidR="00EA0D5F" w:rsidRPr="00EA0D5F" w:rsidTr="00903F2A">
        <w:trPr>
          <w:trHeight w:hRule="exact" w:val="454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vMerge w:val="restart"/>
          </w:tcPr>
          <w:p w:rsidR="00EA0D5F" w:rsidRPr="00EA0D5F" w:rsidRDefault="00EA0D5F" w:rsidP="00EA0D5F">
            <w:pPr>
              <w:rPr>
                <w:b/>
                <w:iCs/>
                <w:sz w:val="16"/>
                <w:szCs w:val="16"/>
              </w:rPr>
            </w:pPr>
            <w:r w:rsidRPr="00EA0D5F">
              <w:rPr>
                <w:sz w:val="16"/>
                <w:szCs w:val="2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iCs/>
                <w:sz w:val="16"/>
                <w:szCs w:val="16"/>
              </w:rPr>
            </w:pPr>
          </w:p>
          <w:p w:rsidR="00EA0D5F" w:rsidRPr="00EA0D5F" w:rsidRDefault="00EA0D5F" w:rsidP="00EA0D5F">
            <w:pPr>
              <w:rPr>
                <w:b/>
                <w:iCs/>
                <w:sz w:val="16"/>
                <w:szCs w:val="16"/>
              </w:rPr>
            </w:pPr>
            <w:r w:rsidRPr="00EA0D5F">
              <w:rPr>
                <w:sz w:val="16"/>
                <w:szCs w:val="2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spacing w:after="80"/>
              <w:rPr>
                <w:iCs/>
                <w:sz w:val="16"/>
                <w:szCs w:val="16"/>
              </w:rPr>
            </w:pPr>
            <w:r w:rsidRPr="00EA0D5F"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EA0D5F" w:rsidRPr="00EA0D5F" w:rsidRDefault="00EA0D5F" w:rsidP="00EA0D5F">
            <w:pPr>
              <w:rPr>
                <w:b/>
                <w:iCs/>
                <w:sz w:val="16"/>
                <w:szCs w:val="16"/>
              </w:rPr>
            </w:pPr>
            <w:r w:rsidRPr="00EA0D5F">
              <w:rPr>
                <w:sz w:val="16"/>
                <w:szCs w:val="24"/>
              </w:rPr>
              <w:t>_____________________________________________________</w:t>
            </w: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575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vMerge/>
          </w:tcPr>
          <w:p w:rsidR="00EA0D5F" w:rsidRPr="00EA0D5F" w:rsidRDefault="00EA0D5F" w:rsidP="00EA0D5F">
            <w:pPr>
              <w:rPr>
                <w:b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 w:val="24"/>
                <w:szCs w:val="24"/>
              </w:rPr>
            </w:pPr>
          </w:p>
        </w:tc>
        <w:tc>
          <w:tcPr>
            <w:tcW w:w="5160" w:type="dxa"/>
            <w:vMerge w:val="restart"/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 xml:space="preserve">(наименование избирательной комиссии, </w:t>
            </w:r>
            <w:r w:rsidRPr="00EA0D5F">
              <w:rPr>
                <w:sz w:val="16"/>
                <w:szCs w:val="16"/>
              </w:rPr>
              <w:br/>
              <w:t>номер избирательного участка)</w:t>
            </w: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 w:val="24"/>
                <w:szCs w:val="24"/>
              </w:rPr>
            </w:pPr>
          </w:p>
        </w:tc>
      </w:tr>
      <w:tr w:rsidR="00EA0D5F" w:rsidRPr="00EA0D5F" w:rsidTr="00903F2A">
        <w:trPr>
          <w:trHeight w:hRule="exact" w:val="170"/>
        </w:trPr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vMerge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</w:tbl>
    <w:p w:rsidR="00EA0D5F" w:rsidRPr="00EA0D5F" w:rsidRDefault="00EA0D5F" w:rsidP="00EA0D5F">
      <w:pPr>
        <w:ind w:left="1416"/>
        <w:rPr>
          <w:szCs w:val="24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36"/>
        <w:gridCol w:w="5160"/>
        <w:gridCol w:w="236"/>
      </w:tblGrid>
      <w:tr w:rsidR="00EA0D5F" w:rsidRPr="00EA0D5F" w:rsidTr="00903F2A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  <w:szCs w:val="24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  <w:sz w:val="16"/>
                <w:szCs w:val="16"/>
              </w:rPr>
            </w:pPr>
            <w:r w:rsidRPr="00EA0D5F">
              <w:rPr>
                <w:b/>
                <w:sz w:val="16"/>
                <w:szCs w:val="16"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/>
        </w:tc>
      </w:tr>
      <w:tr w:rsidR="00EA0D5F" w:rsidRPr="00EA0D5F" w:rsidTr="00903F2A">
        <w:trPr>
          <w:trHeight w:hRule="exact" w:val="998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proofErr w:type="gramStart"/>
            <w:r w:rsidRPr="00EA0D5F">
              <w:rPr>
                <w:sz w:val="16"/>
                <w:szCs w:val="16"/>
              </w:rPr>
              <w:t>направлен</w:t>
            </w:r>
            <w:proofErr w:type="gramEnd"/>
            <w:r w:rsidRPr="00EA0D5F">
              <w:rPr>
                <w:sz w:val="16"/>
                <w:szCs w:val="16"/>
              </w:rPr>
              <w:t xml:space="preserve"> зарегистрированным кандидатом в депутаты 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 xml:space="preserve">Собрания депутатов __________________ </w:t>
            </w:r>
            <w:r>
              <w:rPr>
                <w:sz w:val="16"/>
                <w:szCs w:val="16"/>
              </w:rPr>
              <w:t xml:space="preserve">сельского </w:t>
            </w:r>
            <w:r w:rsidRPr="00EA0D5F">
              <w:rPr>
                <w:sz w:val="16"/>
                <w:szCs w:val="16"/>
              </w:rPr>
              <w:t>поселения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(наименование поселения)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пятого</w:t>
            </w:r>
            <w:r w:rsidRPr="00EA0D5F">
              <w:rPr>
                <w:sz w:val="16"/>
                <w:szCs w:val="16"/>
              </w:rPr>
              <w:t xml:space="preserve"> созыва </w:t>
            </w:r>
          </w:p>
          <w:p w:rsidR="00EA0D5F" w:rsidRPr="00EA0D5F" w:rsidRDefault="00EA0D5F" w:rsidP="00EA0D5F">
            <w:pPr>
              <w:rPr>
                <w:sz w:val="16"/>
                <w:szCs w:val="16"/>
                <w:vertAlign w:val="superscript"/>
              </w:rPr>
            </w:pPr>
            <w:r w:rsidRPr="00EA0D5F">
              <w:rPr>
                <w:sz w:val="16"/>
                <w:szCs w:val="16"/>
              </w:rPr>
              <w:t xml:space="preserve"> по </w:t>
            </w:r>
            <w:r>
              <w:rPr>
                <w:sz w:val="16"/>
                <w:szCs w:val="16"/>
              </w:rPr>
              <w:t>_________   __________</w:t>
            </w:r>
            <w:r w:rsidRPr="00EA0D5F">
              <w:rPr>
                <w:sz w:val="16"/>
                <w:szCs w:val="16"/>
              </w:rPr>
              <w:t>мандатному избирательному округу №</w:t>
            </w:r>
            <w:r>
              <w:rPr>
                <w:sz w:val="16"/>
                <w:szCs w:val="16"/>
              </w:rPr>
              <w:t xml:space="preserve"> 1</w:t>
            </w:r>
            <w:r w:rsidRPr="00EA0D5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A0D5F" w:rsidRPr="00EA0D5F" w:rsidRDefault="00EA0D5F" w:rsidP="00EA0D5F">
            <w:pPr>
              <w:spacing w:before="80"/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spacing w:before="80"/>
              <w:rPr>
                <w:sz w:val="16"/>
                <w:szCs w:val="16"/>
              </w:rPr>
            </w:pPr>
            <w:proofErr w:type="gramStart"/>
            <w:r w:rsidRPr="00EA0D5F">
              <w:rPr>
                <w:sz w:val="16"/>
                <w:szCs w:val="16"/>
              </w:rPr>
              <w:t xml:space="preserve">(наименование избирательной комиссии, </w:t>
            </w:r>
            <w:proofErr w:type="gramEnd"/>
          </w:p>
          <w:p w:rsidR="00EA0D5F" w:rsidRPr="00EA0D5F" w:rsidRDefault="00EA0D5F" w:rsidP="00EA0D5F">
            <w:pPr>
              <w:rPr>
                <w:b/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jc w:val="both"/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40"/>
        </w:trPr>
        <w:tc>
          <w:tcPr>
            <w:tcW w:w="236" w:type="dxa"/>
          </w:tcPr>
          <w:p w:rsidR="00EA0D5F" w:rsidRPr="00EA0D5F" w:rsidRDefault="00EA0D5F" w:rsidP="00EA0D5F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EA0D5F" w:rsidRPr="00EA0D5F" w:rsidRDefault="00EA0D5F" w:rsidP="00EA0D5F">
            <w:pPr>
              <w:rPr>
                <w:b/>
                <w:sz w:val="22"/>
                <w:szCs w:val="24"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jc w:val="both"/>
              <w:rPr>
                <w:sz w:val="22"/>
                <w:szCs w:val="24"/>
              </w:rPr>
            </w:pPr>
          </w:p>
        </w:tc>
      </w:tr>
    </w:tbl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Default="00EA0D5F" w:rsidP="00EA0D5F">
      <w:pPr>
        <w:ind w:left="284"/>
        <w:rPr>
          <w:i/>
          <w:szCs w:val="24"/>
        </w:rPr>
      </w:pPr>
    </w:p>
    <w:p w:rsidR="00EA0D5F" w:rsidRPr="00EA0D5F" w:rsidRDefault="00EA0D5F" w:rsidP="00EA0D5F">
      <w:pPr>
        <w:ind w:left="284"/>
        <w:rPr>
          <w:i/>
          <w:szCs w:val="24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36"/>
        <w:gridCol w:w="5160"/>
        <w:gridCol w:w="236"/>
      </w:tblGrid>
      <w:tr w:rsidR="00EA0D5F" w:rsidRPr="00EA0D5F" w:rsidTr="00903F2A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  <w:szCs w:val="24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435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14"/>
                <w:szCs w:val="14"/>
              </w:rPr>
            </w:pPr>
            <w:r w:rsidRPr="00EA0D5F">
              <w:rPr>
                <w:sz w:val="14"/>
                <w:szCs w:val="1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14"/>
                <w:szCs w:val="14"/>
              </w:rPr>
            </w:pPr>
            <w:r w:rsidRPr="00EA0D5F">
              <w:rPr>
                <w:sz w:val="14"/>
                <w:szCs w:val="1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32"/>
                <w:szCs w:val="32"/>
              </w:rPr>
            </w:pPr>
          </w:p>
        </w:tc>
      </w:tr>
      <w:tr w:rsidR="00EA0D5F" w:rsidRPr="00EA0D5F" w:rsidTr="00903F2A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  <w:szCs w:val="24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335"/>
        </w:trPr>
        <w:tc>
          <w:tcPr>
            <w:tcW w:w="236" w:type="dxa"/>
            <w:tcBorders>
              <w:right w:val="nil"/>
            </w:tcBorders>
          </w:tcPr>
          <w:p w:rsidR="00EA0D5F" w:rsidRPr="00EA0D5F" w:rsidRDefault="00EA0D5F" w:rsidP="00EA0D5F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b/>
              </w:rPr>
            </w:pPr>
            <w:r w:rsidRPr="00EA0D5F"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/>
        </w:tc>
      </w:tr>
      <w:tr w:rsidR="00EA0D5F" w:rsidRPr="00EA0D5F" w:rsidTr="00903F2A">
        <w:trPr>
          <w:trHeight w:hRule="exact" w:val="1290"/>
        </w:trPr>
        <w:tc>
          <w:tcPr>
            <w:tcW w:w="236" w:type="dxa"/>
            <w:vMerge w:val="restart"/>
            <w:tcBorders>
              <w:right w:val="nil"/>
            </w:tcBorders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EA0D5F" w:rsidRPr="00EA0D5F" w:rsidRDefault="00EA0D5F" w:rsidP="00EA0D5F">
            <w:pPr>
              <w:rPr>
                <w:szCs w:val="18"/>
              </w:rPr>
            </w:pPr>
            <w:r w:rsidRPr="00EA0D5F">
              <w:rPr>
                <w:szCs w:val="18"/>
              </w:rPr>
              <w:t xml:space="preserve">направлен </w:t>
            </w:r>
          </w:p>
          <w:p w:rsidR="00EA0D5F" w:rsidRPr="00EA0D5F" w:rsidRDefault="00EA0D5F" w:rsidP="00EA0D5F">
            <w:pPr>
              <w:rPr>
                <w:sz w:val="12"/>
                <w:szCs w:val="18"/>
              </w:rPr>
            </w:pPr>
          </w:p>
          <w:p w:rsidR="00EA0D5F" w:rsidRPr="00EA0D5F" w:rsidRDefault="00EA0D5F" w:rsidP="00EA0D5F">
            <w:pPr>
              <w:rPr>
                <w:b/>
                <w:sz w:val="14"/>
                <w:szCs w:val="14"/>
              </w:rPr>
            </w:pPr>
            <w:r w:rsidRPr="00EA0D5F">
              <w:rPr>
                <w:sz w:val="16"/>
                <w:szCs w:val="2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</w:p>
          <w:p w:rsidR="00EA0D5F" w:rsidRPr="00EA0D5F" w:rsidRDefault="00EA0D5F" w:rsidP="00EA0D5F">
            <w:pPr>
              <w:rPr>
                <w:b/>
                <w:sz w:val="14"/>
                <w:szCs w:val="14"/>
              </w:rPr>
            </w:pPr>
            <w:r w:rsidRPr="00EA0D5F">
              <w:rPr>
                <w:sz w:val="16"/>
                <w:szCs w:val="24"/>
              </w:rPr>
              <w:t>_____________________________________________________</w:t>
            </w:r>
          </w:p>
          <w:p w:rsidR="00EA0D5F" w:rsidRPr="00EA0D5F" w:rsidRDefault="00EA0D5F" w:rsidP="00EA0D5F">
            <w:pPr>
              <w:rPr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(наименование субъекта общественного контроля)</w:t>
            </w:r>
          </w:p>
          <w:p w:rsidR="00EA0D5F" w:rsidRPr="00EA0D5F" w:rsidRDefault="00EA0D5F" w:rsidP="00EA0D5F">
            <w:pPr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 w:val="22"/>
                <w:szCs w:val="24"/>
              </w:rPr>
            </w:pPr>
          </w:p>
        </w:tc>
      </w:tr>
      <w:tr w:rsidR="00EA0D5F" w:rsidRPr="00EA0D5F" w:rsidTr="00903F2A">
        <w:trPr>
          <w:trHeight w:hRule="exact" w:val="132"/>
        </w:trPr>
        <w:tc>
          <w:tcPr>
            <w:tcW w:w="236" w:type="dxa"/>
            <w:vMerge/>
            <w:tcBorders>
              <w:righ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0D5F" w:rsidRPr="00EA0D5F" w:rsidRDefault="00EA0D5F" w:rsidP="00EA0D5F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431"/>
        </w:trPr>
        <w:tc>
          <w:tcPr>
            <w:tcW w:w="236" w:type="dxa"/>
            <w:vMerge/>
            <w:tcBorders>
              <w:right w:val="nil"/>
            </w:tcBorders>
          </w:tcPr>
          <w:p w:rsidR="00EA0D5F" w:rsidRPr="00EA0D5F" w:rsidRDefault="00EA0D5F" w:rsidP="00EA0D5F">
            <w:pPr>
              <w:jc w:val="both"/>
              <w:rPr>
                <w:szCs w:val="24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</w:tcPr>
          <w:p w:rsidR="00EA0D5F" w:rsidRPr="00EA0D5F" w:rsidRDefault="00EA0D5F" w:rsidP="00EA0D5F">
            <w:pPr>
              <w:rPr>
                <w:sz w:val="16"/>
                <w:szCs w:val="16"/>
              </w:rPr>
            </w:pPr>
            <w:proofErr w:type="gramStart"/>
            <w:r w:rsidRPr="00EA0D5F">
              <w:rPr>
                <w:sz w:val="16"/>
                <w:szCs w:val="24"/>
              </w:rPr>
              <w:t>_____________________________________________________</w:t>
            </w:r>
            <w:r w:rsidRPr="00EA0D5F">
              <w:rPr>
                <w:sz w:val="16"/>
                <w:szCs w:val="16"/>
              </w:rPr>
              <w:t xml:space="preserve"> (наименование избирательной комиссии,</w:t>
            </w:r>
            <w:proofErr w:type="gramEnd"/>
          </w:p>
          <w:p w:rsidR="00EA0D5F" w:rsidRPr="00EA0D5F" w:rsidRDefault="00EA0D5F" w:rsidP="00EA0D5F">
            <w:pPr>
              <w:rPr>
                <w:b/>
                <w:sz w:val="16"/>
                <w:szCs w:val="16"/>
              </w:rPr>
            </w:pPr>
            <w:r w:rsidRPr="00EA0D5F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EA0D5F" w:rsidRPr="00EA0D5F" w:rsidRDefault="00EA0D5F" w:rsidP="00EA0D5F">
            <w:pPr>
              <w:jc w:val="both"/>
              <w:rPr>
                <w:szCs w:val="24"/>
              </w:rPr>
            </w:pPr>
          </w:p>
        </w:tc>
      </w:tr>
      <w:tr w:rsidR="00EA0D5F" w:rsidRPr="00EA0D5F" w:rsidTr="00903F2A">
        <w:trPr>
          <w:trHeight w:hRule="exact" w:val="140"/>
        </w:trPr>
        <w:tc>
          <w:tcPr>
            <w:tcW w:w="236" w:type="dxa"/>
          </w:tcPr>
          <w:p w:rsidR="00EA0D5F" w:rsidRPr="00EA0D5F" w:rsidRDefault="00EA0D5F" w:rsidP="00EA0D5F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EA0D5F" w:rsidRPr="00EA0D5F" w:rsidRDefault="00EA0D5F" w:rsidP="00EA0D5F">
            <w:pPr>
              <w:rPr>
                <w:b/>
                <w:sz w:val="22"/>
                <w:szCs w:val="24"/>
              </w:rPr>
            </w:pPr>
          </w:p>
        </w:tc>
        <w:tc>
          <w:tcPr>
            <w:tcW w:w="236" w:type="dxa"/>
          </w:tcPr>
          <w:p w:rsidR="00EA0D5F" w:rsidRPr="00EA0D5F" w:rsidRDefault="00EA0D5F" w:rsidP="00EA0D5F">
            <w:pPr>
              <w:jc w:val="both"/>
              <w:rPr>
                <w:sz w:val="22"/>
                <w:szCs w:val="24"/>
              </w:rPr>
            </w:pPr>
          </w:p>
        </w:tc>
      </w:tr>
    </w:tbl>
    <w:p w:rsidR="00EA0D5F" w:rsidRPr="00EA0D5F" w:rsidRDefault="00EA0D5F" w:rsidP="00EA0D5F">
      <w:pPr>
        <w:ind w:left="284"/>
        <w:rPr>
          <w:i/>
          <w:szCs w:val="24"/>
        </w:rPr>
      </w:pPr>
    </w:p>
    <w:p w:rsidR="00EA0D5F" w:rsidRPr="00EA0D5F" w:rsidRDefault="00EA0D5F" w:rsidP="00EA0D5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EA0D5F">
        <w:rPr>
          <w:sz w:val="20"/>
          <w:szCs w:val="20"/>
        </w:rPr>
        <w:t xml:space="preserve">Примечание. Нагрудный знак наблюдателя </w:t>
      </w:r>
      <w:r w:rsidRPr="00EA0D5F">
        <w:rPr>
          <w:spacing w:val="-6"/>
          <w:sz w:val="20"/>
          <w:szCs w:val="20"/>
        </w:rPr>
        <w:t xml:space="preserve">представляет собой прямоугольную карточку размером </w:t>
      </w:r>
      <w:r w:rsidRPr="00EA0D5F">
        <w:rPr>
          <w:spacing w:val="-6"/>
          <w:sz w:val="20"/>
          <w:szCs w:val="20"/>
        </w:rPr>
        <w:br/>
        <w:t xml:space="preserve">не более 100 </w:t>
      </w:r>
      <w:r w:rsidRPr="00EA0D5F">
        <w:rPr>
          <w:spacing w:val="-6"/>
          <w:sz w:val="20"/>
          <w:szCs w:val="20"/>
          <w:lang w:val="en-US"/>
        </w:rPr>
        <w:t>x</w:t>
      </w:r>
      <w:smartTag w:uri="urn:schemas-microsoft-com:office:smarttags" w:element="metricconverter">
        <w:smartTagPr>
          <w:attr w:name="ProductID" w:val="65 мм"/>
        </w:smartTagPr>
        <w:r w:rsidRPr="00EA0D5F">
          <w:rPr>
            <w:spacing w:val="-6"/>
            <w:sz w:val="20"/>
            <w:szCs w:val="20"/>
          </w:rPr>
          <w:t>65 мм</w:t>
        </w:r>
      </w:smartTag>
      <w:r w:rsidRPr="00EA0D5F">
        <w:rPr>
          <w:spacing w:val="-6"/>
          <w:sz w:val="20"/>
          <w:szCs w:val="20"/>
        </w:rPr>
        <w:t>,</w:t>
      </w:r>
      <w:r w:rsidRPr="00EA0D5F">
        <w:rPr>
          <w:sz w:val="20"/>
          <w:szCs w:val="20"/>
        </w:rPr>
        <w:t xml:space="preserve"> изготовленную, как правило, из плотной бумаги белого цвета, с указанием фамилии, имени и отчества наблюдателя, наименования избирательного объединения</w:t>
      </w:r>
      <w:proofErr w:type="gramStart"/>
      <w:r>
        <w:rPr>
          <w:sz w:val="20"/>
          <w:szCs w:val="20"/>
        </w:rPr>
        <w:t xml:space="preserve">  </w:t>
      </w:r>
      <w:r w:rsidRPr="00EA0D5F">
        <w:rPr>
          <w:sz w:val="20"/>
          <w:szCs w:val="20"/>
        </w:rPr>
        <w:t>,</w:t>
      </w:r>
      <w:proofErr w:type="gramEnd"/>
      <w:r w:rsidRPr="00EA0D5F">
        <w:rPr>
          <w:sz w:val="20"/>
          <w:szCs w:val="20"/>
        </w:rPr>
        <w:t xml:space="preserve">наименования субъекта общественного контроля, указанного в части 6 статьи 19 Областного закона от 12.05.2016 № 525-ЗС </w:t>
      </w:r>
      <w:r w:rsidRPr="00EA0D5F">
        <w:rPr>
          <w:sz w:val="20"/>
          <w:szCs w:val="20"/>
        </w:rPr>
        <w:br/>
        <w:t>«О выборах и референдумах в Ростовской области» (</w:t>
      </w:r>
      <w:r w:rsidRPr="00EA0D5F">
        <w:rPr>
          <w:rFonts w:eastAsiaTheme="minorHAnsi"/>
          <w:sz w:val="20"/>
          <w:szCs w:val="20"/>
          <w:lang w:eastAsia="en-US"/>
        </w:rPr>
        <w:t>Общественная палата Российской Федерации, Общественная палата Ростовской области)</w:t>
      </w:r>
      <w:r w:rsidRPr="00EA0D5F">
        <w:rPr>
          <w:sz w:val="20"/>
          <w:szCs w:val="20"/>
        </w:rPr>
        <w:t>, фамилии, имени и отчества зарегистрированного кандидата</w:t>
      </w:r>
      <w:r w:rsidRPr="00EA0D5F">
        <w:rPr>
          <w:rFonts w:eastAsiaTheme="minorHAnsi"/>
          <w:sz w:val="20"/>
          <w:szCs w:val="20"/>
          <w:lang w:eastAsia="en-US"/>
        </w:rPr>
        <w:t xml:space="preserve">, </w:t>
      </w:r>
      <w:proofErr w:type="gramStart"/>
      <w:r w:rsidRPr="00EA0D5F">
        <w:rPr>
          <w:sz w:val="20"/>
          <w:szCs w:val="20"/>
        </w:rPr>
        <w:t>направивших</w:t>
      </w:r>
      <w:proofErr w:type="gramEnd"/>
      <w:r w:rsidRPr="00EA0D5F">
        <w:rPr>
          <w:sz w:val="20"/>
          <w:szCs w:val="20"/>
        </w:rPr>
        <w:t xml:space="preserve"> наблюдателя в избирательную комиссию, наименование избирательной комиссии либо номер избирательного участка.</w:t>
      </w:r>
    </w:p>
    <w:p w:rsidR="00EA0D5F" w:rsidRPr="00EA0D5F" w:rsidRDefault="00EA0D5F" w:rsidP="00EA0D5F">
      <w:pPr>
        <w:ind w:firstLine="709"/>
        <w:jc w:val="both"/>
        <w:rPr>
          <w:sz w:val="20"/>
          <w:szCs w:val="20"/>
        </w:rPr>
      </w:pPr>
      <w:r w:rsidRPr="00EA0D5F">
        <w:rPr>
          <w:sz w:val="20"/>
          <w:szCs w:val="20"/>
        </w:rPr>
        <w:t>Текст на карточку может наноситься машинописным, рукописным либо комбинированным способом. При использовании машинописного способа слова «Наблюдатель», наименование избирательного объединения,</w:t>
      </w:r>
      <w:r>
        <w:rPr>
          <w:sz w:val="20"/>
          <w:szCs w:val="20"/>
        </w:rPr>
        <w:t xml:space="preserve"> </w:t>
      </w:r>
      <w:r w:rsidRPr="00EA0D5F">
        <w:rPr>
          <w:sz w:val="20"/>
          <w:szCs w:val="20"/>
        </w:rPr>
        <w:t>наименование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пунктов, остальной текст – шрифтом черного цвета размером не более 14 пунктов.</w:t>
      </w:r>
    </w:p>
    <w:p w:rsidR="00EA0D5F" w:rsidRPr="00EA0D5F" w:rsidRDefault="00EA0D5F" w:rsidP="00EA0D5F">
      <w:pPr>
        <w:ind w:firstLine="709"/>
        <w:jc w:val="both"/>
        <w:rPr>
          <w:bCs/>
          <w:sz w:val="20"/>
          <w:szCs w:val="20"/>
        </w:rPr>
      </w:pPr>
      <w:r w:rsidRPr="00EA0D5F">
        <w:rPr>
          <w:sz w:val="20"/>
          <w:szCs w:val="20"/>
        </w:rPr>
        <w:t xml:space="preserve">При исполнении рукописным способом </w:t>
      </w:r>
      <w:r w:rsidRPr="00EA0D5F">
        <w:rPr>
          <w:bCs/>
          <w:sz w:val="20"/>
          <w:szCs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EA0D5F" w:rsidRPr="00EA0D5F" w:rsidRDefault="00EA0D5F" w:rsidP="00EA0D5F">
      <w:pPr>
        <w:ind w:firstLine="709"/>
        <w:jc w:val="both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 xml:space="preserve">Нагрудный знак не должен содержать признаков предвыборной агитации, в том числе призывов </w:t>
      </w:r>
      <w:r w:rsidRPr="00EA0D5F">
        <w:rPr>
          <w:bCs/>
          <w:sz w:val="20"/>
          <w:szCs w:val="20"/>
        </w:rPr>
        <w:br/>
        <w:t xml:space="preserve">и слоганов, фотографий кандидата, эмблем, символов избирательных объединений, изображений флагов, гербов, не должен иметь номера, печати, подписи и т. д. </w:t>
      </w:r>
    </w:p>
    <w:p w:rsidR="00EA0D5F" w:rsidRPr="00EA0D5F" w:rsidRDefault="00EA0D5F" w:rsidP="00EA0D5F">
      <w:pPr>
        <w:ind w:firstLine="709"/>
        <w:jc w:val="both"/>
        <w:rPr>
          <w:bCs/>
          <w:sz w:val="20"/>
          <w:szCs w:val="20"/>
        </w:rPr>
      </w:pPr>
      <w:r w:rsidRPr="00EA0D5F">
        <w:rPr>
          <w:bCs/>
          <w:sz w:val="20"/>
          <w:szCs w:val="20"/>
        </w:rPr>
        <w:t xml:space="preserve">Нагрудный знак не является документом, заменяющим документ о направлении наблюдателя, </w:t>
      </w:r>
      <w:r w:rsidRPr="00EA0D5F">
        <w:rPr>
          <w:bCs/>
          <w:sz w:val="20"/>
          <w:szCs w:val="20"/>
        </w:rPr>
        <w:br/>
        <w:t>а также не является документом, удостоверяющим личность.</w:t>
      </w:r>
    </w:p>
    <w:p w:rsidR="00EA0D5F" w:rsidRPr="00EA0D5F" w:rsidRDefault="00EA0D5F" w:rsidP="00EA0D5F">
      <w:pPr>
        <w:spacing w:after="120"/>
        <w:ind w:firstLine="709"/>
        <w:jc w:val="both"/>
        <w:rPr>
          <w:sz w:val="20"/>
          <w:szCs w:val="20"/>
        </w:rPr>
      </w:pPr>
      <w:r w:rsidRPr="00EA0D5F">
        <w:rPr>
          <w:sz w:val="20"/>
          <w:szCs w:val="20"/>
        </w:rPr>
        <w:t>Нагрудные знаки рекомендуется прикреплять к одежде.</w:t>
      </w: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Default="00EA0D5F" w:rsidP="00152726">
      <w:pPr>
        <w:pStyle w:val="ConsPlusNormal"/>
        <w:spacing w:line="360" w:lineRule="auto"/>
        <w:ind w:firstLine="540"/>
        <w:jc w:val="both"/>
      </w:pPr>
    </w:p>
    <w:p w:rsidR="00EA0D5F" w:rsidRPr="00583CE8" w:rsidRDefault="00EA0D5F" w:rsidP="00152726">
      <w:pPr>
        <w:pStyle w:val="ConsPlusNormal"/>
        <w:spacing w:line="360" w:lineRule="auto"/>
        <w:ind w:firstLine="540"/>
        <w:jc w:val="both"/>
      </w:pPr>
    </w:p>
    <w:sectPr w:rsidR="00EA0D5F" w:rsidRPr="00583CE8" w:rsidSect="002C1F8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D84" w:rsidRDefault="00F11D84" w:rsidP="00C23CD7">
      <w:r>
        <w:separator/>
      </w:r>
    </w:p>
  </w:endnote>
  <w:endnote w:type="continuationSeparator" w:id="0">
    <w:p w:rsidR="00F11D84" w:rsidRDefault="00F11D8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D84" w:rsidRDefault="00F11D84" w:rsidP="00C23CD7">
      <w:r>
        <w:separator/>
      </w:r>
    </w:p>
  </w:footnote>
  <w:footnote w:type="continuationSeparator" w:id="0">
    <w:p w:rsidR="00F11D84" w:rsidRDefault="00F11D8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A91" w:rsidRPr="00714A91" w:rsidRDefault="00714A91">
    <w:pPr>
      <w:pStyle w:val="a6"/>
      <w:rPr>
        <w:sz w:val="24"/>
      </w:rPr>
    </w:pPr>
  </w:p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36DC1"/>
    <w:rsid w:val="000633AD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944A2"/>
    <w:rsid w:val="002C1F8F"/>
    <w:rsid w:val="002E0370"/>
    <w:rsid w:val="002E2276"/>
    <w:rsid w:val="002F3E98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66B64"/>
    <w:rsid w:val="00583CE8"/>
    <w:rsid w:val="00593620"/>
    <w:rsid w:val="005D6104"/>
    <w:rsid w:val="006C2A94"/>
    <w:rsid w:val="006D206A"/>
    <w:rsid w:val="0070078E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5D6A"/>
    <w:rsid w:val="008F3866"/>
    <w:rsid w:val="00911F9F"/>
    <w:rsid w:val="0094133D"/>
    <w:rsid w:val="009648AA"/>
    <w:rsid w:val="009A5235"/>
    <w:rsid w:val="009D0592"/>
    <w:rsid w:val="009E2A11"/>
    <w:rsid w:val="00A21660"/>
    <w:rsid w:val="00A250DB"/>
    <w:rsid w:val="00A50196"/>
    <w:rsid w:val="00A51950"/>
    <w:rsid w:val="00AB7917"/>
    <w:rsid w:val="00AC35DE"/>
    <w:rsid w:val="00AE114C"/>
    <w:rsid w:val="00AE56D5"/>
    <w:rsid w:val="00AF0BBF"/>
    <w:rsid w:val="00B020D1"/>
    <w:rsid w:val="00B82C6A"/>
    <w:rsid w:val="00BB7B09"/>
    <w:rsid w:val="00BD6B85"/>
    <w:rsid w:val="00BE60AB"/>
    <w:rsid w:val="00C23CD7"/>
    <w:rsid w:val="00C57381"/>
    <w:rsid w:val="00C74DC5"/>
    <w:rsid w:val="00CB7080"/>
    <w:rsid w:val="00CD46BD"/>
    <w:rsid w:val="00CE0C5F"/>
    <w:rsid w:val="00D02C0E"/>
    <w:rsid w:val="00D27478"/>
    <w:rsid w:val="00D315CA"/>
    <w:rsid w:val="00D539C2"/>
    <w:rsid w:val="00D76FE7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0D5F"/>
    <w:rsid w:val="00EA25DF"/>
    <w:rsid w:val="00EB1020"/>
    <w:rsid w:val="00ED44F4"/>
    <w:rsid w:val="00EF68A1"/>
    <w:rsid w:val="00F04194"/>
    <w:rsid w:val="00F0634D"/>
    <w:rsid w:val="00F11D84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314E7-6334-44BE-99E1-787B5B820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46</cp:revision>
  <cp:lastPrinted>2019-07-01T08:59:00Z</cp:lastPrinted>
  <dcterms:created xsi:type="dcterms:W3CDTF">2016-05-20T10:45:00Z</dcterms:created>
  <dcterms:modified xsi:type="dcterms:W3CDTF">2021-07-30T11:53:00Z</dcterms:modified>
</cp:coreProperties>
</file>